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600" w:lineRule="exact"/>
        <w:rPr>
          <w:rFonts w:hint="eastAsia" w:cs="方正仿宋_GBK" w:asciiTheme="minorEastAsia" w:hAnsiTheme="minorEastAsia" w:eastAsiaTheme="minorEastAsia"/>
          <w:b/>
          <w:sz w:val="32"/>
          <w:szCs w:val="32"/>
        </w:rPr>
      </w:pPr>
      <w:r>
        <w:rPr>
          <w:rFonts w:hint="eastAsia" w:cs="方正仿宋_GBK" w:asciiTheme="minorEastAsia" w:hAnsiTheme="minorEastAsia" w:eastAsiaTheme="minorEastAsia"/>
          <w:b/>
          <w:sz w:val="32"/>
          <w:szCs w:val="32"/>
        </w:rPr>
        <w:t>附件</w:t>
      </w:r>
      <w:r>
        <w:rPr>
          <w:rFonts w:hint="eastAsia" w:cs="方正仿宋_GBK" w:asciiTheme="minorEastAsia" w:hAnsiTheme="minorEastAsia" w:eastAsiaTheme="minorEastAsia"/>
          <w:b/>
          <w:sz w:val="32"/>
          <w:szCs w:val="32"/>
          <w:lang w:eastAsia="zh-CN"/>
        </w:rPr>
        <w:t>二</w:t>
      </w:r>
      <w:r>
        <w:rPr>
          <w:rFonts w:hint="eastAsia" w:cs="方正仿宋_GBK" w:asciiTheme="minorEastAsia" w:hAnsiTheme="minorEastAsia" w:eastAsiaTheme="minorEastAsia"/>
          <w:b/>
          <w:sz w:val="32"/>
          <w:szCs w:val="32"/>
        </w:rPr>
        <w:t>：专业清单</w:t>
      </w:r>
    </w:p>
    <w:p>
      <w:pPr>
        <w:spacing w:line="600" w:lineRule="exact"/>
        <w:rPr>
          <w:rFonts w:hint="eastAsia" w:cs="仿宋"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b/>
          <w:bCs/>
          <w:sz w:val="32"/>
          <w:szCs w:val="32"/>
        </w:rPr>
        <w:t>科学</w:t>
      </w:r>
    </w:p>
    <w:p>
      <w:pPr>
        <w:spacing w:line="600" w:lineRule="exact"/>
        <w:rPr>
          <w:rFonts w:hint="eastAsia" w:cs="方正仿宋_GBK" w:asciiTheme="minorEastAsia" w:hAnsiTheme="minorEastAsia" w:eastAsiaTheme="minorEastAsia"/>
          <w:sz w:val="32"/>
          <w:szCs w:val="32"/>
        </w:rPr>
      </w:pPr>
      <w:r>
        <w:rPr>
          <w:rFonts w:hint="eastAsia" w:cs="方正仿宋_GBK" w:asciiTheme="minorEastAsia" w:hAnsiTheme="minorEastAsia" w:eastAsiaTheme="minorEastAsia"/>
          <w:sz w:val="32"/>
          <w:szCs w:val="32"/>
        </w:rPr>
        <w:t>生物化学、生物信息学、生物技术、生态学、地球化学、海洋科学、微生物学、分子生物学、化学、计算机科学、食品科学与技术、工业化学、数学、纳米技术、物理、统计学、地球科学、环境管理。</w:t>
      </w:r>
    </w:p>
    <w:p>
      <w:pPr>
        <w:spacing w:line="600" w:lineRule="exact"/>
        <w:rPr>
          <w:rFonts w:hint="eastAsia" w:cs="仿宋"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b/>
          <w:bCs/>
          <w:sz w:val="32"/>
          <w:szCs w:val="32"/>
        </w:rPr>
        <w:t>艺术，设计和创意</w:t>
      </w:r>
    </w:p>
    <w:p>
      <w:pPr>
        <w:spacing w:line="600" w:lineRule="exact"/>
        <w:rPr>
          <w:rFonts w:hint="eastAsia" w:cs="方正仿宋_GBK" w:asciiTheme="minorEastAsia" w:hAnsiTheme="minorEastAsia" w:eastAsiaTheme="minorEastAsia"/>
          <w:sz w:val="32"/>
          <w:szCs w:val="32"/>
        </w:rPr>
      </w:pPr>
      <w:r>
        <w:rPr>
          <w:rFonts w:hint="eastAsia" w:cs="方正仿宋_GBK" w:asciiTheme="minorEastAsia" w:hAnsiTheme="minorEastAsia" w:eastAsiaTheme="minorEastAsia"/>
          <w:sz w:val="32"/>
          <w:szCs w:val="32"/>
        </w:rPr>
        <w:t>广告、动画、陶瓷、通讯、创意写作、舞蹈、设计、图形/多媒体设计、工业设计、珠宝、新闻、媒体与传播、传媒、音乐、公共关系、戏剧与表演学、视频与音乐制作。</w:t>
      </w:r>
    </w:p>
    <w:p>
      <w:pPr>
        <w:spacing w:line="600" w:lineRule="exact"/>
        <w:rPr>
          <w:rFonts w:hint="eastAsia" w:cs="仿宋"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b/>
          <w:bCs/>
          <w:sz w:val="32"/>
          <w:szCs w:val="32"/>
        </w:rPr>
        <w:t>建筑环境</w:t>
      </w:r>
    </w:p>
    <w:p>
      <w:pPr>
        <w:spacing w:line="600" w:lineRule="exact"/>
        <w:rPr>
          <w:rFonts w:hint="eastAsia" w:cs="方正仿宋_GBK" w:asciiTheme="minorEastAsia" w:hAnsiTheme="minorEastAsia" w:eastAsiaTheme="minorEastAsia"/>
          <w:sz w:val="32"/>
          <w:szCs w:val="32"/>
        </w:rPr>
      </w:pPr>
      <w:r>
        <w:rPr>
          <w:rFonts w:hint="eastAsia" w:cs="方正仿宋_GBK" w:asciiTheme="minorEastAsia" w:hAnsiTheme="minorEastAsia" w:eastAsiaTheme="minorEastAsia"/>
          <w:sz w:val="32"/>
          <w:szCs w:val="32"/>
        </w:rPr>
        <w:t>建筑学、建筑计算机学、施工管理和物业、室内建筑、环境建筑、规划。</w:t>
      </w:r>
    </w:p>
    <w:p>
      <w:pPr>
        <w:spacing w:line="600" w:lineRule="exact"/>
        <w:rPr>
          <w:rFonts w:hint="eastAsia" w:cs="仿宋"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b/>
          <w:bCs/>
          <w:sz w:val="32"/>
          <w:szCs w:val="32"/>
        </w:rPr>
        <w:t>工程</w:t>
      </w:r>
    </w:p>
    <w:p>
      <w:pPr>
        <w:spacing w:line="600" w:lineRule="exact"/>
        <w:rPr>
          <w:rFonts w:hint="eastAsia" w:cs="方正仿宋_GBK" w:asciiTheme="minorEastAsia" w:hAnsiTheme="minorEastAsia" w:eastAsiaTheme="minorEastAsia"/>
          <w:sz w:val="32"/>
          <w:szCs w:val="32"/>
        </w:rPr>
      </w:pPr>
      <w:r>
        <w:rPr>
          <w:rFonts w:hint="eastAsia" w:cs="方正仿宋_GBK" w:asciiTheme="minorEastAsia" w:hAnsiTheme="minorEastAsia" w:eastAsiaTheme="minorEastAsia"/>
          <w:sz w:val="32"/>
          <w:szCs w:val="32"/>
        </w:rPr>
        <w:t>航天工程、生物医学工程、化学工程、土木工程、计算机工程、电气工程、环境工程、地理信息工程、制造工程、机电工程、采矿工程、海军建筑、石油工程、光子工程、光伏和太阳能、可再生能源工程、软件工程、测量、电信工程。</w:t>
      </w:r>
    </w:p>
    <w:p>
      <w:pPr>
        <w:spacing w:line="600" w:lineRule="exact"/>
        <w:rPr>
          <w:rFonts w:hint="eastAsia" w:cs="仿宋"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b/>
          <w:bCs/>
          <w:sz w:val="32"/>
          <w:szCs w:val="32"/>
        </w:rPr>
        <w:t>商科</w:t>
      </w:r>
    </w:p>
    <w:p>
      <w:pPr>
        <w:spacing w:line="600" w:lineRule="exact"/>
        <w:rPr>
          <w:rFonts w:hint="eastAsia" w:cs="方正仿宋_GBK" w:asciiTheme="minorEastAsia" w:hAnsiTheme="minorEastAsia" w:eastAsiaTheme="minorEastAsia"/>
          <w:sz w:val="32"/>
          <w:szCs w:val="32"/>
        </w:rPr>
      </w:pPr>
      <w:r>
        <w:rPr>
          <w:rFonts w:hint="eastAsia" w:cs="方正仿宋_GBK" w:asciiTheme="minorEastAsia" w:hAnsiTheme="minorEastAsia" w:eastAsiaTheme="minorEastAsia"/>
          <w:sz w:val="32"/>
          <w:szCs w:val="32"/>
        </w:rPr>
        <w:t>会计、精算学、商科、商学、经济学、金融经济学、人力资源管理、信息系统、国际商务、管理、市场营销、税务。</w:t>
      </w:r>
    </w:p>
    <w:p>
      <w:pPr>
        <w:spacing w:line="600" w:lineRule="exact"/>
        <w:rPr>
          <w:rFonts w:hint="eastAsia" w:cs="方正仿宋_GBK" w:asciiTheme="minorEastAsia" w:hAnsiTheme="minorEastAsia" w:eastAsiaTheme="minorEastAsia"/>
          <w:sz w:val="32"/>
          <w:szCs w:val="32"/>
        </w:rPr>
      </w:pPr>
    </w:p>
    <w:p>
      <w:pPr>
        <w:spacing w:line="600" w:lineRule="exact"/>
        <w:jc w:val="center"/>
        <w:rPr>
          <w:rFonts w:hint="eastAsia" w:cs="仿宋" w:asciiTheme="minorEastAsia" w:hAnsiTheme="minorEastAsia" w:eastAsiaTheme="minorEastAsia"/>
          <w:bCs/>
          <w:sz w:val="32"/>
          <w:szCs w:val="32"/>
        </w:rPr>
      </w:pPr>
    </w:p>
    <w:p>
      <w:pPr>
        <w:spacing w:line="600" w:lineRule="exact"/>
        <w:jc w:val="center"/>
        <w:rPr>
          <w:rFonts w:hint="eastAsia" w:cs="仿宋" w:asciiTheme="minorEastAsia" w:hAnsiTheme="minorEastAsia" w:eastAsiaTheme="minorEastAsia"/>
          <w:b/>
          <w:bCs/>
          <w:sz w:val="44"/>
          <w:szCs w:val="44"/>
        </w:rPr>
      </w:pPr>
      <w:r>
        <w:rPr>
          <w:rFonts w:hint="eastAsia" w:cs="仿宋" w:asciiTheme="minorEastAsia" w:hAnsiTheme="minorEastAsia" w:eastAsiaTheme="minorEastAsia"/>
          <w:b/>
          <w:bCs/>
          <w:sz w:val="44"/>
          <w:szCs w:val="44"/>
        </w:rPr>
        <w:t>新南威尔士大学</w:t>
      </w:r>
    </w:p>
    <w:p>
      <w:pPr>
        <w:spacing w:line="600" w:lineRule="exact"/>
        <w:jc w:val="center"/>
        <w:rPr>
          <w:rFonts w:hint="eastAsia" w:cs="方正仿宋_GBK"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cs="方正仿宋_GBK" w:asciiTheme="minorEastAsia" w:hAnsiTheme="minorEastAsia" w:eastAsiaTheme="minorEastAsia"/>
          <w:b/>
          <w:bCs/>
          <w:sz w:val="32"/>
          <w:szCs w:val="32"/>
        </w:rPr>
        <w:t>The University of New South Wales</w:t>
      </w:r>
    </w:p>
    <w:p>
      <w:pPr>
        <w:spacing w:line="600" w:lineRule="exact"/>
        <w:jc w:val="center"/>
        <w:rPr>
          <w:rFonts w:hint="eastAsia" w:cs="方正仿宋_GBK" w:asciiTheme="minorEastAsia" w:hAnsiTheme="minorEastAsia" w:eastAsiaTheme="minorEastAsia"/>
          <w:bCs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cs="方正仿宋_GBK" w:asciiTheme="minorEastAsia" w:hAnsiTheme="minorEastAsia" w:eastAsiaTheme="minorEastAsia"/>
          <w:sz w:val="32"/>
          <w:szCs w:val="32"/>
        </w:rPr>
      </w:pPr>
      <w:r>
        <w:rPr>
          <w:rFonts w:hint="eastAsia" w:cs="方正仿宋_GBK" w:asciiTheme="minorEastAsia" w:hAnsiTheme="minorEastAsia" w:eastAsiaTheme="minorEastAsia"/>
          <w:sz w:val="32"/>
          <w:szCs w:val="32"/>
        </w:rPr>
        <w:t>新南威尔士大学的前身是1843年成立的悉尼机械研究院，于1958年正式建立为国立大学。1951年该大学成立的纽卡斯尔学院与1962年成立的卧龙岗学院，分别发展成为现今的纽卡斯尔大学与卧龙岗大学。该校为“国际21所大学联盟“的发起者和重要成员之一。该组织成立于1997年，由来自欧洲、北美、亚太地区的21所著名大学组成。新南威尔士大学同时为澳洲八大名校联盟（Group Eight)的成员之一。 其成员包括澳洲国立大学、墨尔本大学、悉尼大学等八所顶尖学府。八校联盟的研究总量占澳洲全部大学研究总量的70%，在国际上都有很高的盛誉，因此也被人们笼统地称为澳洲的八大名校。新南威尔士大学在校生达4万多人，在新南威尔士州与悉尼大学并肩，是澳大利亚高科技和高等研究的先驱领导大学。新南威尔士大学多次入选《亚洲周刊》评选的“亚太地区最好的十所大学”。2014世界大学综合排名第48位；专业排名为会计和金融第10位、材料科学第17位、土木工程建筑学第18位、教育学第26位、计算机科学第29位、电力工程第33位、机械工程第37位、英语文学第41位、经济学第45位、环境科学第49位、生物科学第49位、传媒和媒体研究第50位。</w:t>
      </w:r>
    </w:p>
    <w:p>
      <w:pPr>
        <w:spacing w:line="600" w:lineRule="exact"/>
        <w:ind w:firstLine="640" w:firstLineChars="200"/>
        <w:jc w:val="left"/>
        <w:rPr>
          <w:rFonts w:hint="eastAsia" w:cs="方正仿宋_GBK" w:asciiTheme="minorEastAsia" w:hAnsiTheme="minorEastAsia" w:eastAsiaTheme="minorEastAsia"/>
          <w:sz w:val="32"/>
          <w:szCs w:val="32"/>
        </w:rPr>
      </w:pPr>
      <w:r>
        <w:rPr>
          <w:rFonts w:hint="eastAsia" w:cs="方正仿宋_GBK" w:asciiTheme="minorEastAsia" w:hAnsiTheme="minorEastAsia" w:eastAsiaTheme="minorEastAsia"/>
          <w:sz w:val="32"/>
          <w:szCs w:val="32"/>
        </w:rPr>
        <w:t>在过去的50多年里，新南威尔士大学培养了数万名学生，他们在全球和澳洲的政府、商业、工业领域占主导地位。杰出校友包括澳大利亚前总理保罗.基延、可口可乐公司总裁道格拉斯、必和必拓公司总裁约翰斯科特、华裔企业家尚德电力公司的创立者施正荣等，现在大学45％的年度经费来自私人捐助。大学现有5000名教职工，最高行政机构是由21名成员组成的董事会，董事会成员由教职工、学生等选出后由教育部长任命。</w:t>
      </w:r>
    </w:p>
    <w:p>
      <w:pPr>
        <w:spacing w:line="600" w:lineRule="exact"/>
        <w:ind w:firstLine="640" w:firstLineChars="200"/>
        <w:jc w:val="left"/>
        <w:rPr>
          <w:rFonts w:hint="eastAsia" w:cs="方正仿宋_GBK" w:asciiTheme="minorEastAsia" w:hAnsiTheme="minorEastAsia" w:eastAsiaTheme="minorEastAsia"/>
          <w:sz w:val="32"/>
          <w:szCs w:val="32"/>
        </w:rPr>
      </w:pPr>
      <w:r>
        <w:rPr>
          <w:rFonts w:hint="eastAsia" w:cs="方正仿宋_GBK" w:asciiTheme="minorEastAsia" w:hAnsiTheme="minorEastAsia" w:eastAsiaTheme="minorEastAsia"/>
          <w:sz w:val="32"/>
          <w:szCs w:val="32"/>
        </w:rPr>
        <w:t>大学主校区位于悉尼市中心东南的肯辛顿区，占地38公顷，距悉尼市中心火车站、机场都很近，交通便利。另有3处校区，即艺术学院、圣乔治分校区、国防军事学院。前二者也都在悉尼附近，后者在堪培拉。新南威尔士大学现有10大学院共75个系。其中国防军事大学院是由澳大利亚国防部资助，于1981年成立的。新南威尔士大学开设了包括艺术、社会科学、生态环境、商业与经济、工程技术、法律、生命科学、医学、科学技术等方面的400余个本科、硕士、博士研究生专业课程。大学下设研究中心78个，研究所3个，教学医院6所，是澳大利亚的重要科研基地之一。图书馆藏书200万册。</w:t>
      </w:r>
    </w:p>
    <w:p>
      <w:pPr>
        <w:spacing w:line="600" w:lineRule="exact"/>
        <w:ind w:firstLine="640" w:firstLineChars="200"/>
        <w:jc w:val="left"/>
        <w:rPr>
          <w:rFonts w:hint="eastAsia" w:cs="方正仿宋_GBK" w:asciiTheme="minorEastAsia" w:hAnsiTheme="minorEastAsia" w:eastAsiaTheme="minorEastAsia"/>
          <w:sz w:val="32"/>
          <w:szCs w:val="32"/>
        </w:rPr>
      </w:pPr>
      <w:r>
        <w:rPr>
          <w:rFonts w:hint="eastAsia" w:cs="方正仿宋_GBK" w:asciiTheme="minorEastAsia" w:hAnsiTheme="minorEastAsia" w:eastAsiaTheme="minorEastAsia"/>
          <w:sz w:val="32"/>
          <w:szCs w:val="32"/>
        </w:rPr>
        <w:t>新南威尔士大学非常注重教育与科研的跨国界交流与发展。目前，大学有来自135个国家的万余名国际留学生。校内有七座宿舍，提供单人或双人房给学生申请。还有由校方设立的公寓式住宅。新南威尔士大学同时注重与国际的交流，它的办学风格美国化，与传统的英制大学有明显区别，因此吸引了众多美国学生透过国际交换学生方案（International Exchange Program)前往UNSW学习，学时半年或一年不等。同时，学校鼓励学生在大学期间前往世界其他优秀大学进行交流，目前已与世界160余所优秀的顶尖学府有广泛合作。</w:t>
      </w:r>
    </w:p>
    <w:p>
      <w:pPr>
        <w:spacing w:line="600" w:lineRule="exact"/>
        <w:jc w:val="left"/>
        <w:rPr>
          <w:rFonts w:hint="eastAsia" w:cs="方正仿宋_GBK" w:asciiTheme="minorEastAsia" w:hAnsiTheme="minorEastAsia" w:eastAsiaTheme="minorEastAsia"/>
          <w:sz w:val="32"/>
          <w:szCs w:val="32"/>
        </w:rPr>
      </w:pPr>
      <w:r>
        <w:rPr>
          <w:rFonts w:hint="eastAsia" w:cs="方正仿宋_GBK" w:asciiTheme="minorEastAsia" w:hAnsiTheme="minorEastAsia" w:eastAsiaTheme="minorEastAsia"/>
          <w:sz w:val="32"/>
          <w:szCs w:val="32"/>
        </w:rPr>
        <w:t xml:space="preserve"> </w:t>
      </w:r>
      <w:bookmarkStart w:id="0" w:name="_GoBack"/>
      <w:bookmarkEnd w:id="0"/>
    </w:p>
    <w:p>
      <w:pPr>
        <w:spacing w:line="600" w:lineRule="exact"/>
        <w:jc w:val="left"/>
        <w:rPr>
          <w:rFonts w:hint="eastAsia" w:cs="仿宋" w:asciiTheme="minorEastAsia" w:hAnsiTheme="minorEastAsia" w:eastAsiaTheme="minorEastAsia"/>
          <w:b/>
          <w:bCs w:val="0"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b/>
          <w:bCs w:val="0"/>
          <w:sz w:val="32"/>
          <w:szCs w:val="32"/>
        </w:rPr>
        <w:t>交流项目涉及到的院系介绍：</w:t>
      </w:r>
    </w:p>
    <w:p>
      <w:pPr>
        <w:spacing w:line="600" w:lineRule="exact"/>
        <w:jc w:val="left"/>
        <w:rPr>
          <w:rFonts w:hint="eastAsia" w:cs="方正仿宋_GBK" w:asciiTheme="minorEastAsia" w:hAnsiTheme="minorEastAsia" w:eastAsiaTheme="minorEastAsia"/>
          <w:sz w:val="32"/>
          <w:szCs w:val="32"/>
        </w:rPr>
      </w:pPr>
    </w:p>
    <w:p>
      <w:pPr>
        <w:spacing w:line="600" w:lineRule="exact"/>
        <w:jc w:val="left"/>
        <w:rPr>
          <w:rFonts w:hint="eastAsia" w:cs="仿宋" w:asciiTheme="minorEastAsia" w:hAnsiTheme="minorEastAsia" w:eastAsiaTheme="minorEastAsia"/>
          <w:b/>
          <w:bCs w:val="0"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b/>
          <w:bCs w:val="0"/>
          <w:sz w:val="32"/>
          <w:szCs w:val="32"/>
        </w:rPr>
        <w:t>建筑环境学院</w:t>
      </w:r>
    </w:p>
    <w:p>
      <w:pPr>
        <w:spacing w:line="600" w:lineRule="exact"/>
        <w:jc w:val="left"/>
        <w:rPr>
          <w:rFonts w:hint="eastAsia" w:cs="方正仿宋_GBK" w:asciiTheme="minorEastAsia" w:hAnsiTheme="minorEastAsia" w:eastAsiaTheme="minorEastAsia"/>
          <w:sz w:val="32"/>
          <w:szCs w:val="32"/>
        </w:rPr>
      </w:pPr>
      <w:r>
        <w:rPr>
          <w:rFonts w:hint="eastAsia" w:cs="方正仿宋_GBK" w:asciiTheme="minorEastAsia" w:hAnsiTheme="minorEastAsia" w:eastAsiaTheme="minorEastAsia"/>
          <w:sz w:val="32"/>
          <w:szCs w:val="32"/>
        </w:rPr>
        <w:t>建筑环境学院座落于Red Centre。 它同时是澳大利亚最大的建筑学院。北京2008年奥运会游泳馆（又称“水立方”）的设计者，悉尼歌剧院内部翻修的总策划人，以及第一个获得普林兹克奖（被成为建筑学的“诺贝尔奖”）的澳大利亚人（格伦 默科特）， 均出自该学院。</w:t>
      </w:r>
    </w:p>
    <w:p>
      <w:pPr>
        <w:spacing w:line="600" w:lineRule="exact"/>
        <w:jc w:val="left"/>
        <w:rPr>
          <w:rFonts w:hint="eastAsia" w:cs="仿宋" w:asciiTheme="minorEastAsia" w:hAnsiTheme="minorEastAsia" w:eastAsiaTheme="minorEastAsia"/>
          <w:b/>
          <w:bCs w:val="0"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b/>
          <w:bCs w:val="0"/>
          <w:sz w:val="32"/>
          <w:szCs w:val="32"/>
        </w:rPr>
        <w:t>商学院</w:t>
      </w:r>
    </w:p>
    <w:p>
      <w:pPr>
        <w:spacing w:line="600" w:lineRule="exact"/>
        <w:jc w:val="left"/>
        <w:rPr>
          <w:rFonts w:hint="eastAsia" w:cs="仿宋" w:asciiTheme="minorEastAsia" w:hAnsiTheme="minorEastAsia" w:eastAsiaTheme="minorEastAsia"/>
          <w:sz w:val="32"/>
          <w:szCs w:val="32"/>
        </w:rPr>
      </w:pPr>
      <w:r>
        <w:rPr>
          <w:rFonts w:hint="eastAsia" w:cs="方正仿宋_GBK" w:asciiTheme="minorEastAsia" w:hAnsiTheme="minorEastAsia" w:eastAsiaTheme="minorEastAsia"/>
          <w:sz w:val="32"/>
          <w:szCs w:val="32"/>
        </w:rPr>
        <w:t>澳大利亚商学院，Australian School of Business(ASB)，该学院是世界上最大的商学院之一, 全院共约8000名学生, 其中包括4500名本科生(undergraduate),   3500名研究生（postgraduate), 以及250名博士生和攻读荣誉学士学位的学生。学院在世界，尤其是亚太地区有着极高的声誉。学院开设有精算课程，为澳大利亚仅有的五所开设精算课程的高等学府。目前澳大利亚商学院的MBA排名为美国以外商学院第6；EMBA和MBA同为全国第1；国内综合排名实与墨尔本大学商学院难分轩轾。《金融时代》杂志（Financial Times）全球MBA排名： 2007年49，2008年39，2009年32。学院旗下有一个由ASB发行的刊物《Annual》。</w:t>
      </w:r>
    </w:p>
    <w:p>
      <w:pPr>
        <w:spacing w:line="600" w:lineRule="exact"/>
        <w:jc w:val="left"/>
        <w:rPr>
          <w:rFonts w:hint="eastAsia" w:cs="仿宋" w:asciiTheme="minorEastAsia" w:hAnsiTheme="minorEastAsia" w:eastAsiaTheme="minorEastAsia"/>
          <w:sz w:val="32"/>
          <w:szCs w:val="32"/>
        </w:rPr>
      </w:pPr>
    </w:p>
    <w:p>
      <w:pPr>
        <w:spacing w:line="600" w:lineRule="exact"/>
        <w:jc w:val="left"/>
        <w:rPr>
          <w:rFonts w:hint="eastAsia" w:cs="仿宋" w:asciiTheme="minorEastAsia" w:hAnsiTheme="minorEastAsia" w:eastAsiaTheme="minorEastAsia"/>
          <w:b/>
          <w:bCs w:val="0"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b/>
          <w:bCs w:val="0"/>
          <w:sz w:val="32"/>
          <w:szCs w:val="32"/>
        </w:rPr>
        <w:t>工程学院</w:t>
      </w:r>
    </w:p>
    <w:p>
      <w:pPr>
        <w:spacing w:line="600" w:lineRule="exact"/>
        <w:jc w:val="left"/>
        <w:rPr>
          <w:rFonts w:hint="eastAsia" w:cs="方正仿宋_GBK" w:asciiTheme="minorEastAsia" w:hAnsiTheme="minorEastAsia" w:eastAsiaTheme="minorEastAsia"/>
          <w:sz w:val="32"/>
          <w:szCs w:val="32"/>
        </w:rPr>
      </w:pPr>
      <w:r>
        <w:rPr>
          <w:rFonts w:hint="eastAsia" w:cs="方正仿宋_GBK" w:asciiTheme="minorEastAsia" w:hAnsiTheme="minorEastAsia" w:eastAsiaTheme="minorEastAsia"/>
          <w:sz w:val="32"/>
          <w:szCs w:val="32"/>
        </w:rPr>
        <w:t>UNSW的工程学院 (Faculty of Engineering) 是全澳洲最大的工程学院，提供非常广泛的工程学课程。本学院共有10个学系：生物医学工程研究系、化学工程与工业化学系、土木与环境工程系、计算机科学与工程系、电机工程与通信系、机械与制造工程系、采矿工程系 、石油工程系、太阳能电力工程系、量与空间信息系统系。</w:t>
      </w:r>
    </w:p>
    <w:p>
      <w:pPr>
        <w:spacing w:line="600" w:lineRule="exact"/>
        <w:jc w:val="left"/>
        <w:rPr>
          <w:rFonts w:hint="eastAsia" w:cs="仿宋" w:asciiTheme="minorEastAsia" w:hAnsiTheme="minorEastAsia" w:eastAsiaTheme="minorEastAsia"/>
          <w:b/>
          <w:bCs w:val="0"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b/>
          <w:bCs w:val="0"/>
          <w:sz w:val="32"/>
          <w:szCs w:val="32"/>
        </w:rPr>
        <w:t>科学学院</w:t>
      </w:r>
    </w:p>
    <w:p>
      <w:pPr>
        <w:spacing w:line="600" w:lineRule="exact"/>
        <w:jc w:val="left"/>
        <w:rPr>
          <w:rFonts w:hint="eastAsia" w:cs="仿宋" w:asciiTheme="minorEastAsia" w:hAnsiTheme="minorEastAsia" w:eastAsiaTheme="minorEastAsia"/>
          <w:sz w:val="32"/>
          <w:szCs w:val="32"/>
        </w:rPr>
      </w:pPr>
      <w:r>
        <w:rPr>
          <w:rFonts w:hint="eastAsia" w:cs="方正仿宋_GBK" w:asciiTheme="minorEastAsia" w:hAnsiTheme="minorEastAsia" w:eastAsiaTheme="minorEastAsia"/>
          <w:sz w:val="32"/>
          <w:szCs w:val="32"/>
        </w:rPr>
        <w:t>该学院最著名的水环境实验室和艾滋病研究中心均位居世界的前沿。科学学院 (Faculty of Science) 包括：航空部、生物地球和环境科学系、、生物技术与生物分子科学系 、化学系 、材料科学与工程系、 数学及统计学系、 验光与视力科学系、物理系、心理系 、安全科学系。</w:t>
      </w:r>
      <w:r>
        <w:rPr>
          <w:rFonts w:hint="eastAsia" w:cs="仿宋" w:asciiTheme="minorEastAsia" w:hAnsiTheme="minorEastAsia" w:eastAsiaTheme="minorEastAsia"/>
          <w:sz w:val="32"/>
          <w:szCs w:val="32"/>
        </w:rPr>
        <w:t xml:space="preserve"> </w:t>
      </w:r>
    </w:p>
    <w:p>
      <w:pPr>
        <w:spacing w:line="600" w:lineRule="exact"/>
        <w:jc w:val="left"/>
        <w:rPr>
          <w:rFonts w:hint="eastAsia" w:cs="仿宋" w:asciiTheme="minorEastAsia" w:hAnsiTheme="minorEastAsia" w:eastAsiaTheme="minorEastAsia"/>
          <w:b/>
          <w:bCs w:val="0"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b/>
          <w:bCs w:val="0"/>
          <w:sz w:val="32"/>
          <w:szCs w:val="32"/>
        </w:rPr>
        <w:t>艺术学院</w:t>
      </w:r>
    </w:p>
    <w:p>
      <w:pPr>
        <w:spacing w:line="600" w:lineRule="exact"/>
        <w:jc w:val="left"/>
        <w:rPr>
          <w:rFonts w:cs="方正仿宋_GBK" w:asciiTheme="minorEastAsia" w:hAnsiTheme="minorEastAsia" w:eastAsiaTheme="minorEastAsia"/>
          <w:sz w:val="32"/>
          <w:szCs w:val="32"/>
        </w:rPr>
      </w:pPr>
      <w:r>
        <w:rPr>
          <w:rFonts w:hint="eastAsia" w:cs="方正仿宋_GBK" w:asciiTheme="minorEastAsia" w:hAnsiTheme="minorEastAsia" w:eastAsiaTheme="minorEastAsia"/>
          <w:sz w:val="32"/>
          <w:szCs w:val="32"/>
        </w:rPr>
        <w:t>艺术学院 (College of Fine Arts) [COFA]位于悉尼近郊的Paddington。艺术学院由以下5个系组成：艺术系、艺术教育系 、艺术历史与理论系 、 设计研究系 、 传媒艺术系。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_GB2312"/>
    <w:panose1 w:val="00000000000000000000"/>
    <w:charset w:val="86"/>
    <w:family w:val="swiss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6631"/>
    <w:rsid w:val="001B6631"/>
    <w:rsid w:val="001E4341"/>
    <w:rsid w:val="422C131F"/>
    <w:rsid w:val="5901288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385</Words>
  <Characters>2198</Characters>
  <Lines>18</Lines>
  <Paragraphs>5</Paragraphs>
  <TotalTime>0</TotalTime>
  <ScaleCrop>false</ScaleCrop>
  <LinksUpToDate>false</LinksUpToDate>
  <CharactersWithSpaces>2578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2015-04-03T01:52:00Z</dcterms:created>
  <dc:creator>User</dc:creator>
  <cp:lastModifiedBy>Administrator</cp:lastModifiedBy>
  <dcterms:modified xsi:type="dcterms:W3CDTF">2015-12-01T02:46:15Z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